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9F7F" w14:textId="1265E7B2" w:rsidR="00182525" w:rsidRDefault="00182525" w:rsidP="00C95EE3">
      <w:pPr>
        <w:rPr>
          <w:b/>
          <w:bCs/>
          <w:color w:val="C00000"/>
          <w:sz w:val="36"/>
          <w:szCs w:val="36"/>
        </w:rPr>
      </w:pPr>
    </w:p>
    <w:p w14:paraId="21EF94CB" w14:textId="73F8E533" w:rsidR="0081484A" w:rsidRPr="00FE62D8" w:rsidRDefault="0081484A" w:rsidP="00182525">
      <w:pPr>
        <w:jc w:val="center"/>
        <w:rPr>
          <w:b/>
          <w:bCs/>
          <w:color w:val="C00000"/>
          <w:sz w:val="36"/>
          <w:szCs w:val="36"/>
        </w:rPr>
      </w:pPr>
      <w:r w:rsidRPr="00FE62D8">
        <w:rPr>
          <w:b/>
          <w:bCs/>
          <w:color w:val="C00000"/>
          <w:sz w:val="36"/>
          <w:szCs w:val="36"/>
        </w:rPr>
        <w:t>COMBUSTIBLE</w:t>
      </w:r>
      <w:r w:rsidR="00182525">
        <w:rPr>
          <w:b/>
          <w:bCs/>
          <w:color w:val="C00000"/>
          <w:sz w:val="36"/>
          <w:szCs w:val="36"/>
        </w:rPr>
        <w:br/>
      </w:r>
    </w:p>
    <w:p w14:paraId="77EBCC01" w14:textId="15BCADA2" w:rsidR="0081484A" w:rsidRDefault="0081484A" w:rsidP="0081484A">
      <w:pPr>
        <w:jc w:val="both"/>
        <w:rPr>
          <w:rFonts w:cs="Arial"/>
        </w:rPr>
      </w:pPr>
      <w:r w:rsidRPr="00630924">
        <w:rPr>
          <w:rFonts w:cs="Arial"/>
        </w:rPr>
        <w:t xml:space="preserve">Si comparamos el gasto de combustible de </w:t>
      </w:r>
      <w:r w:rsidR="00446E57">
        <w:rPr>
          <w:rFonts w:cs="Arial"/>
          <w:b/>
          <w:bCs/>
        </w:rPr>
        <w:t xml:space="preserve">octubre - diciembre </w:t>
      </w:r>
      <w:r w:rsidRPr="00630924">
        <w:rPr>
          <w:rFonts w:cs="Arial"/>
          <w:b/>
          <w:bCs/>
        </w:rPr>
        <w:t>2024</w:t>
      </w:r>
      <w:r w:rsidRPr="00630924">
        <w:rPr>
          <w:rFonts w:cs="Arial"/>
        </w:rPr>
        <w:t xml:space="preserve"> y </w:t>
      </w:r>
      <w:r w:rsidR="00446E57">
        <w:rPr>
          <w:rFonts w:cs="Arial"/>
          <w:b/>
          <w:bCs/>
        </w:rPr>
        <w:t xml:space="preserve">octubre – diciembre </w:t>
      </w:r>
      <w:r w:rsidRPr="00630924">
        <w:rPr>
          <w:rFonts w:cs="Arial"/>
          <w:b/>
          <w:bCs/>
        </w:rPr>
        <w:t>202</w:t>
      </w:r>
      <w:r>
        <w:rPr>
          <w:rFonts w:cs="Arial"/>
          <w:b/>
          <w:bCs/>
        </w:rPr>
        <w:t>5</w:t>
      </w:r>
      <w:r w:rsidRPr="00630924">
        <w:rPr>
          <w:rFonts w:cs="Arial"/>
        </w:rPr>
        <w:t xml:space="preserve">, encontraremos </w:t>
      </w:r>
      <w:r w:rsidR="00C3387F">
        <w:rPr>
          <w:rFonts w:cs="Arial"/>
        </w:rPr>
        <w:t xml:space="preserve">un gran incremento </w:t>
      </w:r>
      <w:r w:rsidRPr="00630924">
        <w:rPr>
          <w:rFonts w:cs="Arial"/>
        </w:rPr>
        <w:t>de gasto y consumo de combustible en</w:t>
      </w:r>
      <w:r w:rsidR="00E8490C">
        <w:rPr>
          <w:rFonts w:cs="Arial"/>
        </w:rPr>
        <w:t xml:space="preserve"> </w:t>
      </w:r>
      <w:r w:rsidR="00C3387F">
        <w:rPr>
          <w:rFonts w:cs="Arial"/>
        </w:rPr>
        <w:t xml:space="preserve">los tres </w:t>
      </w:r>
      <w:r w:rsidR="00182525">
        <w:rPr>
          <w:rFonts w:cs="Arial"/>
        </w:rPr>
        <w:t>mese</w:t>
      </w:r>
      <w:r w:rsidR="00C95EE3">
        <w:rPr>
          <w:rFonts w:cs="Arial"/>
        </w:rPr>
        <w:t>s, siempre recalcando que el precio de la gasolina está en un precio de $23.99 y se ha estado manteniendo</w:t>
      </w:r>
      <w:r w:rsidR="001B63CE">
        <w:rPr>
          <w:rFonts w:cs="Arial"/>
        </w:rPr>
        <w:t>.</w:t>
      </w:r>
      <w:r w:rsidR="00C95EE3">
        <w:rPr>
          <w:rFonts w:cs="Arial"/>
        </w:rPr>
        <w:t xml:space="preserve"> </w:t>
      </w:r>
    </w:p>
    <w:tbl>
      <w:tblPr>
        <w:tblpPr w:leftFromText="141" w:rightFromText="141" w:vertAnchor="text" w:tblpX="-436" w:tblpY="1"/>
        <w:tblOverlap w:val="never"/>
        <w:tblW w:w="2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541"/>
        <w:gridCol w:w="146"/>
      </w:tblGrid>
      <w:tr w:rsidR="008D7CD9" w:rsidRPr="008D7CD9" w14:paraId="778D7137" w14:textId="77777777" w:rsidTr="00FC4F64">
        <w:trPr>
          <w:gridAfter w:val="1"/>
          <w:wAfter w:w="146" w:type="dxa"/>
          <w:trHeight w:val="315"/>
        </w:trPr>
        <w:tc>
          <w:tcPr>
            <w:tcW w:w="2684" w:type="dxa"/>
            <w:gridSpan w:val="2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noWrap/>
            <w:vAlign w:val="bottom"/>
            <w:hideMark/>
          </w:tcPr>
          <w:p w14:paraId="62DA9B87" w14:textId="6EA20951" w:rsidR="008D7CD9" w:rsidRPr="008D7CD9" w:rsidRDefault="00010F7B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OCTUBRE</w:t>
            </w:r>
            <w:r w:rsidR="00C3387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  <w:r w:rsidR="008D7C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2024</w:t>
            </w:r>
          </w:p>
        </w:tc>
      </w:tr>
      <w:tr w:rsidR="008D7CD9" w:rsidRPr="008D7CD9" w14:paraId="584E831B" w14:textId="77777777" w:rsidTr="00FC4F64">
        <w:trPr>
          <w:gridAfter w:val="1"/>
          <w:wAfter w:w="146" w:type="dxa"/>
          <w:trHeight w:val="315"/>
        </w:trPr>
        <w:tc>
          <w:tcPr>
            <w:tcW w:w="1143" w:type="dxa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noWrap/>
            <w:vAlign w:val="bottom"/>
            <w:hideMark/>
          </w:tcPr>
          <w:p w14:paraId="083D4FC2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541" w:type="dxa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noWrap/>
            <w:vAlign w:val="bottom"/>
            <w:hideMark/>
          </w:tcPr>
          <w:p w14:paraId="332973DC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</w:tr>
      <w:tr w:rsidR="008D7CD9" w:rsidRPr="008D7CD9" w14:paraId="4AA104CF" w14:textId="77777777" w:rsidTr="00FC4F64">
        <w:trPr>
          <w:gridAfter w:val="1"/>
          <w:wAfter w:w="146" w:type="dxa"/>
          <w:trHeight w:val="458"/>
        </w:trPr>
        <w:tc>
          <w:tcPr>
            <w:tcW w:w="1143" w:type="dxa"/>
            <w:vMerge w:val="restart"/>
            <w:tcBorders>
              <w:top w:val="single" w:sz="4" w:space="0" w:color="196B24" w:themeColor="accent3"/>
              <w:left w:val="single" w:sz="4" w:space="0" w:color="196B24" w:themeColor="accent3"/>
              <w:bottom w:val="single" w:sz="8" w:space="0" w:color="C00000"/>
              <w:right w:val="single" w:sz="4" w:space="0" w:color="196B24" w:themeColor="accent3"/>
            </w:tcBorders>
            <w:noWrap/>
            <w:vAlign w:val="center"/>
            <w:hideMark/>
          </w:tcPr>
          <w:p w14:paraId="570887E3" w14:textId="51E6346F" w:rsidR="008D7CD9" w:rsidRPr="008D7CD9" w:rsidRDefault="00010F7B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28,939.71</w:t>
            </w:r>
          </w:p>
        </w:tc>
        <w:tc>
          <w:tcPr>
            <w:tcW w:w="1541" w:type="dxa"/>
            <w:vMerge w:val="restart"/>
            <w:tcBorders>
              <w:top w:val="single" w:sz="4" w:space="0" w:color="196B24" w:themeColor="accent3"/>
              <w:left w:val="single" w:sz="4" w:space="0" w:color="196B24" w:themeColor="accent3"/>
              <w:bottom w:val="single" w:sz="8" w:space="0" w:color="C00000"/>
              <w:right w:val="single" w:sz="4" w:space="0" w:color="196B24" w:themeColor="accent3"/>
            </w:tcBorders>
            <w:noWrap/>
            <w:vAlign w:val="center"/>
            <w:hideMark/>
          </w:tcPr>
          <w:p w14:paraId="7D51EA93" w14:textId="6FC54CC9" w:rsidR="003D2C4E" w:rsidRPr="008D7CD9" w:rsidRDefault="008D7CD9" w:rsidP="003D2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   </w:t>
            </w:r>
            <w:r w:rsidR="00010F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724,262.26</w:t>
            </w:r>
          </w:p>
        </w:tc>
      </w:tr>
      <w:tr w:rsidR="008D7CD9" w:rsidRPr="008D7CD9" w14:paraId="3CA0FBE7" w14:textId="77777777" w:rsidTr="00FC4F64">
        <w:trPr>
          <w:trHeight w:val="315"/>
        </w:trPr>
        <w:tc>
          <w:tcPr>
            <w:tcW w:w="1143" w:type="dxa"/>
            <w:vMerge/>
            <w:tcBorders>
              <w:top w:val="nil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  <w:hideMark/>
          </w:tcPr>
          <w:p w14:paraId="1E425956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  <w:hideMark/>
          </w:tcPr>
          <w:p w14:paraId="7269ED70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196B24" w:themeColor="accent3"/>
              <w:bottom w:val="nil"/>
              <w:right w:val="nil"/>
            </w:tcBorders>
            <w:noWrap/>
            <w:vAlign w:val="bottom"/>
            <w:hideMark/>
          </w:tcPr>
          <w:p w14:paraId="64C6E08A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8D7CD9" w:rsidRPr="008D7CD9" w14:paraId="13C6A824" w14:textId="77777777" w:rsidTr="00FC4F64">
        <w:trPr>
          <w:trHeight w:val="315"/>
        </w:trPr>
        <w:tc>
          <w:tcPr>
            <w:tcW w:w="1143" w:type="dxa"/>
            <w:tcBorders>
              <w:top w:val="single" w:sz="4" w:space="0" w:color="196B24" w:themeColor="accent3"/>
              <w:left w:val="nil"/>
              <w:bottom w:val="single" w:sz="4" w:space="0" w:color="196B24"/>
              <w:right w:val="nil"/>
            </w:tcBorders>
            <w:noWrap/>
            <w:vAlign w:val="bottom"/>
            <w:hideMark/>
          </w:tcPr>
          <w:p w14:paraId="06ECAABB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1" w:type="dxa"/>
            <w:tcBorders>
              <w:top w:val="single" w:sz="4" w:space="0" w:color="196B24" w:themeColor="accent3"/>
              <w:left w:val="nil"/>
              <w:bottom w:val="single" w:sz="4" w:space="0" w:color="196B24"/>
              <w:right w:val="nil"/>
            </w:tcBorders>
            <w:noWrap/>
            <w:vAlign w:val="bottom"/>
            <w:hideMark/>
          </w:tcPr>
          <w:p w14:paraId="405E8B4B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612A167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5682B960" w14:textId="77777777" w:rsidTr="00FC4F64">
        <w:trPr>
          <w:trHeight w:val="315"/>
        </w:trPr>
        <w:tc>
          <w:tcPr>
            <w:tcW w:w="2684" w:type="dxa"/>
            <w:gridSpan w:val="2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472D17A3" w14:textId="54C6FD68" w:rsidR="008D7CD9" w:rsidRPr="008D7CD9" w:rsidRDefault="00010F7B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NOVIEMBRE </w:t>
            </w:r>
            <w:r w:rsidR="008D7C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2024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27F0A8A6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24CF43CF" w14:textId="77777777" w:rsidTr="00FC4F64">
        <w:trPr>
          <w:trHeight w:val="315"/>
        </w:trPr>
        <w:tc>
          <w:tcPr>
            <w:tcW w:w="1143" w:type="dxa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700E863E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541" w:type="dxa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7840E7B7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6D064699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0B6B36EC" w14:textId="77777777" w:rsidTr="00FC4F64">
        <w:trPr>
          <w:trHeight w:val="315"/>
        </w:trPr>
        <w:tc>
          <w:tcPr>
            <w:tcW w:w="1143" w:type="dxa"/>
            <w:vMerge w:val="restart"/>
            <w:tcBorders>
              <w:top w:val="single" w:sz="4" w:space="0" w:color="196B24"/>
              <w:left w:val="single" w:sz="4" w:space="0" w:color="196B24"/>
              <w:bottom w:val="single" w:sz="8" w:space="0" w:color="C00000"/>
              <w:right w:val="single" w:sz="4" w:space="0" w:color="196B24"/>
            </w:tcBorders>
            <w:noWrap/>
            <w:vAlign w:val="center"/>
            <w:hideMark/>
          </w:tcPr>
          <w:p w14:paraId="3E692927" w14:textId="089757EE" w:rsidR="008D7CD9" w:rsidRPr="008D7CD9" w:rsidRDefault="00010F7B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27,565.27</w:t>
            </w:r>
          </w:p>
        </w:tc>
        <w:tc>
          <w:tcPr>
            <w:tcW w:w="1541" w:type="dxa"/>
            <w:vMerge w:val="restart"/>
            <w:tcBorders>
              <w:top w:val="single" w:sz="4" w:space="0" w:color="196B24"/>
              <w:left w:val="single" w:sz="4" w:space="0" w:color="196B24"/>
              <w:bottom w:val="single" w:sz="8" w:space="0" w:color="C00000"/>
              <w:right w:val="single" w:sz="4" w:space="0" w:color="196B24"/>
            </w:tcBorders>
            <w:noWrap/>
            <w:vAlign w:val="center"/>
            <w:hideMark/>
          </w:tcPr>
          <w:p w14:paraId="635C858C" w14:textId="44234ABB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</w:t>
            </w:r>
            <w:r w:rsidR="00010F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691,428.54</w:t>
            </w: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6F7C3787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20B68374" w14:textId="77777777" w:rsidTr="00FC4F64">
        <w:trPr>
          <w:trHeight w:val="315"/>
        </w:trPr>
        <w:tc>
          <w:tcPr>
            <w:tcW w:w="1143" w:type="dxa"/>
            <w:vMerge/>
            <w:tcBorders>
              <w:top w:val="nil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vAlign w:val="center"/>
            <w:hideMark/>
          </w:tcPr>
          <w:p w14:paraId="2B26BF65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vAlign w:val="center"/>
            <w:hideMark/>
          </w:tcPr>
          <w:p w14:paraId="0889605C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196B24"/>
              <w:bottom w:val="nil"/>
              <w:right w:val="nil"/>
            </w:tcBorders>
            <w:noWrap/>
            <w:vAlign w:val="bottom"/>
            <w:hideMark/>
          </w:tcPr>
          <w:p w14:paraId="194254A8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8D7CD9" w:rsidRPr="008D7CD9" w14:paraId="6A681E39" w14:textId="77777777" w:rsidTr="00FC4F64">
        <w:trPr>
          <w:trHeight w:val="315"/>
        </w:trPr>
        <w:tc>
          <w:tcPr>
            <w:tcW w:w="1143" w:type="dxa"/>
            <w:tcBorders>
              <w:top w:val="single" w:sz="4" w:space="0" w:color="196B24"/>
              <w:left w:val="nil"/>
              <w:bottom w:val="single" w:sz="4" w:space="0" w:color="196B24"/>
              <w:right w:val="nil"/>
            </w:tcBorders>
            <w:noWrap/>
            <w:vAlign w:val="bottom"/>
            <w:hideMark/>
          </w:tcPr>
          <w:p w14:paraId="14DDCB7D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1" w:type="dxa"/>
            <w:tcBorders>
              <w:top w:val="single" w:sz="4" w:space="0" w:color="196B24"/>
              <w:left w:val="nil"/>
              <w:bottom w:val="single" w:sz="4" w:space="0" w:color="196B24"/>
              <w:right w:val="nil"/>
            </w:tcBorders>
            <w:noWrap/>
            <w:vAlign w:val="bottom"/>
            <w:hideMark/>
          </w:tcPr>
          <w:p w14:paraId="1BD445CA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98625E2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7D34834F" w14:textId="77777777" w:rsidTr="00FC4F64">
        <w:trPr>
          <w:trHeight w:val="315"/>
        </w:trPr>
        <w:tc>
          <w:tcPr>
            <w:tcW w:w="2684" w:type="dxa"/>
            <w:gridSpan w:val="2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375C69B8" w14:textId="6C27472F" w:rsidR="008D7CD9" w:rsidRPr="008D7CD9" w:rsidRDefault="00010F7B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DICIEMBRE</w:t>
            </w:r>
            <w:r w:rsidR="008D7C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2024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6F5078BB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4E6F0A44" w14:textId="77777777" w:rsidTr="00FC4F64">
        <w:trPr>
          <w:trHeight w:val="315"/>
        </w:trPr>
        <w:tc>
          <w:tcPr>
            <w:tcW w:w="1143" w:type="dxa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629E64C2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541" w:type="dxa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718C5871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3029CB75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7CF5D1E3" w14:textId="77777777" w:rsidTr="00FC4F64">
        <w:trPr>
          <w:trHeight w:val="315"/>
        </w:trPr>
        <w:tc>
          <w:tcPr>
            <w:tcW w:w="1143" w:type="dxa"/>
            <w:vMerge w:val="restart"/>
            <w:tcBorders>
              <w:top w:val="single" w:sz="4" w:space="0" w:color="196B24"/>
              <w:left w:val="single" w:sz="4" w:space="0" w:color="196B24"/>
              <w:bottom w:val="single" w:sz="8" w:space="0" w:color="C00000"/>
              <w:right w:val="single" w:sz="4" w:space="0" w:color="196B24"/>
            </w:tcBorders>
            <w:noWrap/>
            <w:vAlign w:val="center"/>
            <w:hideMark/>
          </w:tcPr>
          <w:p w14:paraId="14E9A67A" w14:textId="5A404B94" w:rsidR="008D7CD9" w:rsidRPr="008D7CD9" w:rsidRDefault="00010F7B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76709.08</w:t>
            </w:r>
          </w:p>
        </w:tc>
        <w:tc>
          <w:tcPr>
            <w:tcW w:w="1541" w:type="dxa"/>
            <w:vMerge w:val="restart"/>
            <w:tcBorders>
              <w:top w:val="single" w:sz="4" w:space="0" w:color="196B24"/>
              <w:left w:val="single" w:sz="4" w:space="0" w:color="196B24"/>
              <w:bottom w:val="single" w:sz="8" w:space="0" w:color="C00000"/>
              <w:right w:val="single" w:sz="4" w:space="0" w:color="196B24"/>
            </w:tcBorders>
            <w:noWrap/>
            <w:vAlign w:val="center"/>
            <w:hideMark/>
          </w:tcPr>
          <w:p w14:paraId="62A44CA4" w14:textId="503D50C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  </w:t>
            </w:r>
            <w:r w:rsidR="00010F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640,096.20</w:t>
            </w: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541D23DE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527436C3" w14:textId="77777777" w:rsidTr="00FC4F64">
        <w:trPr>
          <w:trHeight w:val="315"/>
        </w:trPr>
        <w:tc>
          <w:tcPr>
            <w:tcW w:w="1143" w:type="dxa"/>
            <w:vMerge/>
            <w:tcBorders>
              <w:top w:val="nil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vAlign w:val="center"/>
            <w:hideMark/>
          </w:tcPr>
          <w:p w14:paraId="7D81F449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vAlign w:val="center"/>
            <w:hideMark/>
          </w:tcPr>
          <w:p w14:paraId="7D859A6A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196B24"/>
              <w:bottom w:val="nil"/>
              <w:right w:val="nil"/>
            </w:tcBorders>
            <w:noWrap/>
            <w:vAlign w:val="bottom"/>
            <w:hideMark/>
          </w:tcPr>
          <w:p w14:paraId="0981C521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2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4"/>
        <w:gridCol w:w="146"/>
      </w:tblGrid>
      <w:tr w:rsidR="008D7CD9" w:rsidRPr="008D7CD9" w14:paraId="12BB37AE" w14:textId="77777777" w:rsidTr="008D7CD9">
        <w:trPr>
          <w:gridAfter w:val="1"/>
          <w:wAfter w:w="146" w:type="dxa"/>
          <w:trHeight w:val="315"/>
        </w:trPr>
        <w:tc>
          <w:tcPr>
            <w:tcW w:w="2684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A84C661" w14:textId="6C209724" w:rsidR="008D7CD9" w:rsidRPr="008D7CD9" w:rsidRDefault="00010F7B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OCTUBRE</w:t>
            </w:r>
            <w:r w:rsidR="008D7C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2025</w:t>
            </w:r>
          </w:p>
        </w:tc>
      </w:tr>
      <w:tr w:rsidR="008D7CD9" w:rsidRPr="008D7CD9" w14:paraId="709B3C40" w14:textId="77777777" w:rsidTr="008D7CD9">
        <w:trPr>
          <w:gridAfter w:val="1"/>
          <w:wAfter w:w="146" w:type="dxa"/>
          <w:trHeight w:val="315"/>
        </w:trPr>
        <w:tc>
          <w:tcPr>
            <w:tcW w:w="1200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353C9C8" w14:textId="1CE4BC6A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070C0A5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</w:tr>
      <w:tr w:rsidR="008D7CD9" w:rsidRPr="008D7CD9" w14:paraId="44E7BED6" w14:textId="77777777" w:rsidTr="008D7CD9">
        <w:trPr>
          <w:gridAfter w:val="1"/>
          <w:wAfter w:w="146" w:type="dxa"/>
          <w:trHeight w:val="458"/>
        </w:trPr>
        <w:tc>
          <w:tcPr>
            <w:tcW w:w="1200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0E6359F1" w14:textId="033EAB87" w:rsidR="008D7CD9" w:rsidRPr="008D7CD9" w:rsidRDefault="00010F7B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37,664.75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147E1B3D" w14:textId="7BB15E9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  <w:r w:rsidR="003D2C4E"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$   </w:t>
            </w:r>
            <w:r w:rsidR="00010F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939,349.74</w:t>
            </w:r>
          </w:p>
        </w:tc>
      </w:tr>
      <w:tr w:rsidR="008D7CD9" w:rsidRPr="008D7CD9" w14:paraId="604EAAF5" w14:textId="77777777" w:rsidTr="008D7CD9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0991031E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1B31548B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0647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8D7CD9" w:rsidRPr="008D7CD9" w14:paraId="213509A3" w14:textId="77777777" w:rsidTr="008D7CD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58B0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300D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EA453F1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26CE2B64" w14:textId="77777777" w:rsidTr="008D7CD9">
        <w:trPr>
          <w:trHeight w:val="315"/>
        </w:trPr>
        <w:tc>
          <w:tcPr>
            <w:tcW w:w="2684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0ABF77D4" w14:textId="47DE14DC" w:rsidR="008D7CD9" w:rsidRPr="008D7CD9" w:rsidRDefault="00010F7B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NOVIEMBRE</w:t>
            </w:r>
            <w:r w:rsidR="008D7C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2025 </w:t>
            </w:r>
          </w:p>
        </w:tc>
        <w:tc>
          <w:tcPr>
            <w:tcW w:w="146" w:type="dxa"/>
            <w:vAlign w:val="center"/>
            <w:hideMark/>
          </w:tcPr>
          <w:p w14:paraId="6E64A9AC" w14:textId="5A7BAC25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7902BC1C" w14:textId="77777777" w:rsidTr="008D7CD9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4E635133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532F025E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vAlign w:val="center"/>
            <w:hideMark/>
          </w:tcPr>
          <w:p w14:paraId="4D7ABF1E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22A61D9B" w14:textId="77777777" w:rsidTr="008D7CD9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78F772AF" w14:textId="1900A20A" w:rsidR="008D7CD9" w:rsidRPr="008D7CD9" w:rsidRDefault="00010F7B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34,337.66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47F78ECC" w14:textId="6941998C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</w:t>
            </w:r>
            <w:r w:rsidR="00010F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855,064.05</w:t>
            </w: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7F2DFF3F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42C36EBE" w14:textId="77777777" w:rsidTr="008D7CD9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59CA97C0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4C2C95CA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3594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8D7CD9" w:rsidRPr="008D7CD9" w14:paraId="4AA5290F" w14:textId="77777777" w:rsidTr="008D7CD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5227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87EB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F3335D6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7607C8FA" w14:textId="77777777" w:rsidTr="008D7CD9">
        <w:trPr>
          <w:trHeight w:val="315"/>
        </w:trPr>
        <w:tc>
          <w:tcPr>
            <w:tcW w:w="2684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D2507E1" w14:textId="3C6BAFFF" w:rsidR="008D7CD9" w:rsidRPr="008D7CD9" w:rsidRDefault="00010F7B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DICIEMBRE</w:t>
            </w:r>
            <w:r w:rsidR="008D7C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2025</w:t>
            </w:r>
          </w:p>
        </w:tc>
        <w:tc>
          <w:tcPr>
            <w:tcW w:w="146" w:type="dxa"/>
            <w:vAlign w:val="center"/>
            <w:hideMark/>
          </w:tcPr>
          <w:p w14:paraId="50AC1E00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51DE113E" w14:textId="77777777" w:rsidTr="008D7CD9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23B61D00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1C835E59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vAlign w:val="center"/>
            <w:hideMark/>
          </w:tcPr>
          <w:p w14:paraId="76C72B89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3D2C4E" w14:paraId="0D18A62E" w14:textId="77777777" w:rsidTr="008D7CD9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4F4855B5" w14:textId="5B5CD7E3" w:rsidR="00FC4F64" w:rsidRPr="003D2C4E" w:rsidRDefault="00010F7B" w:rsidP="00FC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33,235.32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250CE6F5" w14:textId="3B1BBCC3" w:rsidR="008D7CD9" w:rsidRPr="003D2C4E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3D2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  </w:t>
            </w:r>
            <w:r w:rsidR="00010F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823,846.44</w:t>
            </w:r>
            <w:r w:rsidRPr="003D2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                        </w:t>
            </w:r>
          </w:p>
        </w:tc>
        <w:tc>
          <w:tcPr>
            <w:tcW w:w="146" w:type="dxa"/>
            <w:vAlign w:val="center"/>
            <w:hideMark/>
          </w:tcPr>
          <w:p w14:paraId="7B05158C" w14:textId="77777777" w:rsidR="008D7CD9" w:rsidRPr="003D2C4E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3D2C4E" w14:paraId="47A05AFB" w14:textId="77777777" w:rsidTr="008D7CD9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05ABF22E" w14:textId="77777777" w:rsidR="008D7CD9" w:rsidRPr="003D2C4E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30767C6B" w14:textId="77777777" w:rsidR="008D7CD9" w:rsidRPr="003D2C4E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E711" w14:textId="77777777" w:rsidR="008D7CD9" w:rsidRPr="003D2C4E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</w:tbl>
    <w:tbl>
      <w:tblPr>
        <w:tblW w:w="390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334"/>
        <w:gridCol w:w="13"/>
        <w:gridCol w:w="133"/>
        <w:gridCol w:w="13"/>
      </w:tblGrid>
      <w:tr w:rsidR="00294281" w:rsidRPr="003D2C4E" w14:paraId="3173B652" w14:textId="77777777" w:rsidTr="00294281">
        <w:trPr>
          <w:gridAfter w:val="2"/>
          <w:wAfter w:w="146" w:type="dxa"/>
          <w:trHeight w:val="315"/>
        </w:trPr>
        <w:tc>
          <w:tcPr>
            <w:tcW w:w="3755" w:type="dxa"/>
            <w:gridSpan w:val="3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29515D44" w14:textId="5A0F7291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 xml:space="preserve">DIFERENCIAS </w:t>
            </w:r>
            <w:r w:rsidR="00010F7B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OCTUBRE</w:t>
            </w:r>
          </w:p>
        </w:tc>
      </w:tr>
      <w:tr w:rsidR="00294281" w:rsidRPr="003D2C4E" w14:paraId="2403C63D" w14:textId="77777777" w:rsidTr="00294281">
        <w:trPr>
          <w:gridAfter w:val="3"/>
          <w:wAfter w:w="159" w:type="dxa"/>
          <w:trHeight w:val="315"/>
        </w:trPr>
        <w:tc>
          <w:tcPr>
            <w:tcW w:w="1408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F263F9B" w14:textId="7777777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962F2A7" w14:textId="7777777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TOTAL</w:t>
            </w:r>
          </w:p>
        </w:tc>
      </w:tr>
      <w:tr w:rsidR="00294281" w:rsidRPr="003D2C4E" w14:paraId="459DE495" w14:textId="77777777" w:rsidTr="00294281">
        <w:trPr>
          <w:gridAfter w:val="3"/>
          <w:wAfter w:w="159" w:type="dxa"/>
          <w:trHeight w:val="458"/>
        </w:trPr>
        <w:tc>
          <w:tcPr>
            <w:tcW w:w="1408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3FD8D645" w14:textId="177836C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-</w:t>
            </w:r>
            <w:r w:rsidR="00010F7B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8,725.04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7CA0F32C" w14:textId="2002D451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 xml:space="preserve">-$ </w:t>
            </w:r>
            <w:r w:rsidR="00010F7B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215,087.48</w:t>
            </w: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 xml:space="preserve"> </w:t>
            </w:r>
          </w:p>
        </w:tc>
      </w:tr>
      <w:tr w:rsidR="00294281" w:rsidRPr="003D2C4E" w14:paraId="598CB7A8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5556FCDF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052FE190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1008" w14:textId="77777777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294281" w:rsidRPr="003D2C4E" w14:paraId="7784EFFA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7D14" w14:textId="02A15244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21F6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740AEF7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7DD0BD01" w14:textId="77777777" w:rsidTr="00294281">
        <w:trPr>
          <w:trHeight w:val="315"/>
        </w:trPr>
        <w:tc>
          <w:tcPr>
            <w:tcW w:w="3755" w:type="dxa"/>
            <w:gridSpan w:val="3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41F73724" w14:textId="48B9E59F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 xml:space="preserve">DIFERENCIAS </w:t>
            </w:r>
            <w:r w:rsidR="00010F7B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NOVIEMBRE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40B3A84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547BA8B4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4BEFD483" w14:textId="7777777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4AB876E3" w14:textId="7777777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1B5BF61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6C494861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2703F1A3" w14:textId="50ED9BA3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-</w:t>
            </w:r>
            <w:r w:rsidR="00010F7B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6,772.39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5D59B16F" w14:textId="6FD8C12C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 xml:space="preserve">-$ </w:t>
            </w:r>
            <w:r w:rsidR="00010F7B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163.635.51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4F8EA81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56442A09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526A9232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5D7763CD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8EEE" w14:textId="77777777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294281" w:rsidRPr="003D2C4E" w14:paraId="0C936E34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D727D" w14:textId="3E27DB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DE95E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81EB1B0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069892FC" w14:textId="77777777" w:rsidTr="00294281">
        <w:trPr>
          <w:trHeight w:val="315"/>
        </w:trPr>
        <w:tc>
          <w:tcPr>
            <w:tcW w:w="3755" w:type="dxa"/>
            <w:gridSpan w:val="3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0EF77C63" w14:textId="361A3F5A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3D2C4E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 xml:space="preserve">DIFERENCIAS </w:t>
            </w:r>
            <w:r w:rsidR="00010F7B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DICIEMBRE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76B9DFB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7F0C15F3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264B7722" w14:textId="1713E19F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3D2C4E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82625EC" w14:textId="41964180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3D2C4E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A89AF05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7E23DCF0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0DB301E4" w14:textId="1B039F02" w:rsidR="00294281" w:rsidRPr="00783378" w:rsidRDefault="00AB4F3D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-</w:t>
            </w:r>
            <w:r w:rsidR="00010F7B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43,473.76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275C4FFC" w14:textId="7EAD4F15" w:rsidR="00294281" w:rsidRPr="00783378" w:rsidRDefault="00783378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-</w:t>
            </w:r>
            <w:r w:rsidR="00294281"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 xml:space="preserve">$ </w:t>
            </w:r>
            <w:r w:rsidR="00010F7B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183,750.24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B754D51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1DE95D7F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40DFCC16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64A54D38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4665" w14:textId="77777777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</w:tbl>
    <w:p w14:paraId="0D192382" w14:textId="59BFCEB7" w:rsidR="009B438D" w:rsidRDefault="00A9164C" w:rsidP="00182525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746608B" wp14:editId="017F2A8C">
            <wp:simplePos x="0" y="0"/>
            <wp:positionH relativeFrom="column">
              <wp:posOffset>1035325</wp:posOffset>
            </wp:positionH>
            <wp:positionV relativeFrom="paragraph">
              <wp:posOffset>52145</wp:posOffset>
            </wp:positionV>
            <wp:extent cx="4572000" cy="2743200"/>
            <wp:effectExtent l="0" t="0" r="0" b="0"/>
            <wp:wrapNone/>
            <wp:docPr id="6844418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3EDF52A-31E1-0775-0199-C3FEEE8CA1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CD9">
        <w:br w:type="textWrapping" w:clear="all"/>
      </w:r>
    </w:p>
    <w:p w14:paraId="331D2698" w14:textId="3824BEB3" w:rsidR="009B438D" w:rsidRDefault="009B438D" w:rsidP="00182525">
      <w:pPr>
        <w:jc w:val="center"/>
        <w:rPr>
          <w:b/>
          <w:bCs/>
        </w:rPr>
      </w:pPr>
    </w:p>
    <w:p w14:paraId="42BD59C6" w14:textId="4119721B" w:rsidR="009B438D" w:rsidRDefault="009B438D" w:rsidP="00182525">
      <w:pPr>
        <w:jc w:val="center"/>
        <w:rPr>
          <w:b/>
          <w:bCs/>
        </w:rPr>
      </w:pPr>
    </w:p>
    <w:p w14:paraId="63FF3D80" w14:textId="22798D2C" w:rsidR="009B438D" w:rsidRDefault="009B438D" w:rsidP="00182525">
      <w:pPr>
        <w:jc w:val="center"/>
        <w:rPr>
          <w:b/>
          <w:bCs/>
        </w:rPr>
      </w:pPr>
    </w:p>
    <w:p w14:paraId="2E4E1D6A" w14:textId="77777777" w:rsidR="009B438D" w:rsidRDefault="009B438D" w:rsidP="00182525">
      <w:pPr>
        <w:jc w:val="center"/>
        <w:rPr>
          <w:b/>
          <w:bCs/>
        </w:rPr>
      </w:pPr>
    </w:p>
    <w:p w14:paraId="61FC7B54" w14:textId="77777777" w:rsidR="009B438D" w:rsidRDefault="009B438D" w:rsidP="00182525">
      <w:pPr>
        <w:jc w:val="center"/>
        <w:rPr>
          <w:b/>
          <w:bCs/>
        </w:rPr>
      </w:pPr>
    </w:p>
    <w:p w14:paraId="5A507AB0" w14:textId="77777777" w:rsidR="009B438D" w:rsidRDefault="009B438D" w:rsidP="00182525">
      <w:pPr>
        <w:jc w:val="center"/>
        <w:rPr>
          <w:b/>
          <w:bCs/>
        </w:rPr>
      </w:pPr>
    </w:p>
    <w:p w14:paraId="25C5D016" w14:textId="77777777" w:rsidR="009B438D" w:rsidRDefault="009B438D" w:rsidP="00182525">
      <w:pPr>
        <w:jc w:val="center"/>
        <w:rPr>
          <w:b/>
          <w:bCs/>
        </w:rPr>
      </w:pPr>
    </w:p>
    <w:p w14:paraId="34692C17" w14:textId="77777777" w:rsidR="009B438D" w:rsidRDefault="009B438D" w:rsidP="00182525">
      <w:pPr>
        <w:jc w:val="center"/>
        <w:rPr>
          <w:b/>
          <w:bCs/>
        </w:rPr>
      </w:pPr>
    </w:p>
    <w:tbl>
      <w:tblPr>
        <w:tblpPr w:leftFromText="141" w:rightFromText="141" w:bottomFromText="160" w:vertAnchor="text" w:horzAnchor="page" w:tblpX="399" w:tblpY="427"/>
        <w:tblW w:w="11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1309"/>
        <w:gridCol w:w="1276"/>
        <w:gridCol w:w="1031"/>
        <w:gridCol w:w="1254"/>
        <w:gridCol w:w="416"/>
        <w:gridCol w:w="1182"/>
        <w:gridCol w:w="1284"/>
        <w:gridCol w:w="1143"/>
        <w:gridCol w:w="1341"/>
      </w:tblGrid>
      <w:tr w:rsidR="006F0E20" w:rsidRPr="00FC3A49" w14:paraId="3E82B83E" w14:textId="57FC6259" w:rsidTr="00170689">
        <w:trPr>
          <w:trHeight w:val="241"/>
        </w:trPr>
        <w:tc>
          <w:tcPr>
            <w:tcW w:w="906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bottom"/>
            <w:hideMark/>
          </w:tcPr>
          <w:p w14:paraId="507A3E85" w14:textId="77777777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lastRenderedPageBreak/>
              <w:t> </w:t>
            </w:r>
          </w:p>
        </w:tc>
        <w:tc>
          <w:tcPr>
            <w:tcW w:w="258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bottom"/>
            <w:hideMark/>
          </w:tcPr>
          <w:p w14:paraId="7CBD4FA7" w14:textId="77777777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2024</w:t>
            </w:r>
          </w:p>
        </w:tc>
        <w:tc>
          <w:tcPr>
            <w:tcW w:w="228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bottom"/>
            <w:hideMark/>
          </w:tcPr>
          <w:p w14:paraId="05A5A39F" w14:textId="77777777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2025</w:t>
            </w:r>
          </w:p>
        </w:tc>
        <w:tc>
          <w:tcPr>
            <w:tcW w:w="492" w:type="dxa"/>
            <w:tcBorders>
              <w:left w:val="single" w:sz="4" w:space="0" w:color="C00000"/>
              <w:right w:val="single" w:sz="4" w:space="0" w:color="C00000"/>
            </w:tcBorders>
          </w:tcPr>
          <w:p w14:paraId="6C5D6052" w14:textId="77777777" w:rsidR="008F2B6E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0F0A5902" w14:textId="64D577AF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2024</w:t>
            </w:r>
          </w:p>
        </w:tc>
        <w:tc>
          <w:tcPr>
            <w:tcW w:w="23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0855C694" w14:textId="096B8916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2025</w:t>
            </w:r>
          </w:p>
        </w:tc>
      </w:tr>
      <w:tr w:rsidR="006F0E20" w:rsidRPr="00FC3A49" w14:paraId="4F78DBFA" w14:textId="5DAFD1DD" w:rsidTr="00170689">
        <w:trPr>
          <w:trHeight w:val="229"/>
        </w:trPr>
        <w:tc>
          <w:tcPr>
            <w:tcW w:w="0" w:type="auto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  <w:hideMark/>
          </w:tcPr>
          <w:p w14:paraId="37E3062E" w14:textId="77777777" w:rsidR="008F2B6E" w:rsidRPr="00FC3A49" w:rsidRDefault="008F2B6E" w:rsidP="00FC3A49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1B70DC85" w14:textId="77777777" w:rsidR="008F2B6E" w:rsidRPr="00FC3A49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MAGNA </w:t>
            </w:r>
          </w:p>
        </w:tc>
        <w:tc>
          <w:tcPr>
            <w:tcW w:w="228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53C88A92" w14:textId="77777777" w:rsidR="008F2B6E" w:rsidRPr="00FC3A49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MAGNA</w:t>
            </w:r>
          </w:p>
        </w:tc>
        <w:tc>
          <w:tcPr>
            <w:tcW w:w="492" w:type="dxa"/>
            <w:tcBorders>
              <w:left w:val="single" w:sz="4" w:space="0" w:color="C00000"/>
              <w:right w:val="single" w:sz="4" w:space="0" w:color="C00000"/>
            </w:tcBorders>
          </w:tcPr>
          <w:p w14:paraId="54CE3C0B" w14:textId="77777777" w:rsidR="008F2B6E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375A7549" w14:textId="55450B45" w:rsidR="008F2B6E" w:rsidRPr="00FC3A49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DIESEL</w:t>
            </w:r>
          </w:p>
        </w:tc>
        <w:tc>
          <w:tcPr>
            <w:tcW w:w="23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3D12EAAB" w14:textId="43A3E614" w:rsidR="008F2B6E" w:rsidRPr="00FC3A49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DIESEL</w:t>
            </w:r>
          </w:p>
        </w:tc>
      </w:tr>
      <w:tr w:rsidR="006F0E20" w:rsidRPr="00FC3A49" w14:paraId="6A036883" w14:textId="6D2EADDD" w:rsidTr="00170689">
        <w:trPr>
          <w:trHeight w:val="229"/>
        </w:trPr>
        <w:tc>
          <w:tcPr>
            <w:tcW w:w="0" w:type="auto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  <w:hideMark/>
          </w:tcPr>
          <w:p w14:paraId="6A9BF6F6" w14:textId="77777777" w:rsidR="008F2B6E" w:rsidRPr="00FC3A49" w:rsidRDefault="008F2B6E" w:rsidP="007D4E9C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3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7C5E1FD8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2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41F89190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COSTO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77F510F5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2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0F988A6E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COSTO</w:t>
            </w:r>
          </w:p>
        </w:tc>
        <w:tc>
          <w:tcPr>
            <w:tcW w:w="492" w:type="dxa"/>
            <w:tcBorders>
              <w:left w:val="single" w:sz="4" w:space="0" w:color="C00000"/>
              <w:right w:val="single" w:sz="4" w:space="0" w:color="C00000"/>
            </w:tcBorders>
          </w:tcPr>
          <w:p w14:paraId="33BD7452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04C89299" w14:textId="06E25402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2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4D72FCC1" w14:textId="3CE23888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COSTO</w:t>
            </w:r>
          </w:p>
        </w:tc>
        <w:tc>
          <w:tcPr>
            <w:tcW w:w="9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300DAEE9" w14:textId="4D9F9AE3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35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32D0F8B0" w14:textId="7F05DC5D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COSTO</w:t>
            </w:r>
          </w:p>
        </w:tc>
      </w:tr>
      <w:tr w:rsidR="006F0E20" w:rsidRPr="00FC3A49" w14:paraId="5C782BC1" w14:textId="44B86C06" w:rsidTr="00664BF5">
        <w:trPr>
          <w:trHeight w:val="229"/>
        </w:trPr>
        <w:tc>
          <w:tcPr>
            <w:tcW w:w="9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  <w:vAlign w:val="center"/>
            <w:hideMark/>
          </w:tcPr>
          <w:p w14:paraId="1FCD5F87" w14:textId="5271A9B2" w:rsidR="00664BF5" w:rsidRPr="00FC3A49" w:rsidRDefault="00C55F60" w:rsidP="0066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OCTU.</w:t>
            </w:r>
          </w:p>
        </w:tc>
        <w:tc>
          <w:tcPr>
            <w:tcW w:w="13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  <w:vAlign w:val="center"/>
            <w:hideMark/>
          </w:tcPr>
          <w:p w14:paraId="24D69423" w14:textId="08019532" w:rsidR="00664BF5" w:rsidRPr="00FC3A49" w:rsidRDefault="00C55F60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825.35</w:t>
            </w:r>
          </w:p>
        </w:tc>
        <w:tc>
          <w:tcPr>
            <w:tcW w:w="12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  <w:vAlign w:val="center"/>
            <w:hideMark/>
          </w:tcPr>
          <w:p w14:paraId="56FDD13D" w14:textId="5E271F3A" w:rsidR="00664BF5" w:rsidRPr="00FC3A49" w:rsidRDefault="00C55F60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462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420.81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</w:tcPr>
          <w:p w14:paraId="6250F8C9" w14:textId="3E9BA0B6" w:rsidR="00664BF5" w:rsidRPr="00FC3A49" w:rsidRDefault="00C55F60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412.81</w:t>
            </w:r>
          </w:p>
        </w:tc>
        <w:tc>
          <w:tcPr>
            <w:tcW w:w="12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</w:tcPr>
          <w:p w14:paraId="576518E0" w14:textId="670D7339" w:rsidR="00664BF5" w:rsidRPr="00FC3A49" w:rsidRDefault="00C55F60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$561,673.31</w:t>
            </w:r>
          </w:p>
        </w:tc>
        <w:tc>
          <w:tcPr>
            <w:tcW w:w="492" w:type="dxa"/>
            <w:tcBorders>
              <w:left w:val="single" w:sz="4" w:space="0" w:color="C00000"/>
              <w:right w:val="single" w:sz="4" w:space="0" w:color="C00000"/>
            </w:tcBorders>
          </w:tcPr>
          <w:p w14:paraId="34B80CE2" w14:textId="77777777" w:rsidR="00664BF5" w:rsidRPr="00FC3A49" w:rsidRDefault="00664BF5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</w:tcPr>
          <w:p w14:paraId="02C6C029" w14:textId="4124F4D9" w:rsidR="00664BF5" w:rsidRPr="00FC3A49" w:rsidRDefault="00C55F60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10114.36</w:t>
            </w:r>
          </w:p>
        </w:tc>
        <w:tc>
          <w:tcPr>
            <w:tcW w:w="12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</w:tcPr>
          <w:p w14:paraId="778F94BF" w14:textId="4E62CB3A" w:rsidR="00664BF5" w:rsidRPr="00FC3A49" w:rsidRDefault="00664BF5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C55F60"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261</w:t>
            </w:r>
            <w:r w:rsid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="00C55F60"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841.45</w:t>
            </w:r>
          </w:p>
        </w:tc>
        <w:tc>
          <w:tcPr>
            <w:tcW w:w="9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</w:tcPr>
          <w:p w14:paraId="356F7F21" w14:textId="60965985" w:rsidR="00664BF5" w:rsidRPr="00FC3A49" w:rsidRDefault="00C55F60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251.94</w:t>
            </w:r>
          </w:p>
        </w:tc>
        <w:tc>
          <w:tcPr>
            <w:tcW w:w="135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</w:tcPr>
          <w:p w14:paraId="72150921" w14:textId="1B589F5E" w:rsidR="00664BF5" w:rsidRPr="00FC3A49" w:rsidRDefault="00C55F60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$377,676.43</w:t>
            </w:r>
          </w:p>
        </w:tc>
      </w:tr>
      <w:tr w:rsidR="006F0E20" w:rsidRPr="00FC3A49" w14:paraId="3EFBBA3A" w14:textId="09911901" w:rsidTr="00170689">
        <w:trPr>
          <w:trHeight w:val="229"/>
        </w:trPr>
        <w:tc>
          <w:tcPr>
            <w:tcW w:w="9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093377EA" w14:textId="0D1E61FE" w:rsidR="008F2B6E" w:rsidRPr="00FC3A49" w:rsidRDefault="00C55F60" w:rsidP="007D4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NOV.</w:t>
            </w:r>
          </w:p>
        </w:tc>
        <w:tc>
          <w:tcPr>
            <w:tcW w:w="13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168BF599" w14:textId="101CEDF6" w:rsidR="008F2B6E" w:rsidRPr="00FC3A49" w:rsidRDefault="00C55F60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    </w:t>
            </w: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376.97</w:t>
            </w:r>
          </w:p>
        </w:tc>
        <w:tc>
          <w:tcPr>
            <w:tcW w:w="12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12599ACB" w14:textId="665FE2E2" w:rsidR="008F2B6E" w:rsidRPr="00FC3A49" w:rsidRDefault="008F2B6E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C55F60"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452</w:t>
            </w:r>
            <w:r w:rsid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="00C55F60"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992.19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129417AB" w14:textId="73714A38" w:rsidR="008F2B6E" w:rsidRPr="00FC3A49" w:rsidRDefault="00C55F6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866.15</w:t>
            </w:r>
          </w:p>
        </w:tc>
        <w:tc>
          <w:tcPr>
            <w:tcW w:w="12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565CBE41" w14:textId="10D89454" w:rsidR="008F2B6E" w:rsidRPr="00FC3A49" w:rsidRDefault="00C55F6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$524,568.98</w:t>
            </w:r>
          </w:p>
        </w:tc>
        <w:tc>
          <w:tcPr>
            <w:tcW w:w="492" w:type="dxa"/>
            <w:tcBorders>
              <w:left w:val="single" w:sz="4" w:space="0" w:color="C00000"/>
              <w:right w:val="single" w:sz="4" w:space="0" w:color="C00000"/>
            </w:tcBorders>
          </w:tcPr>
          <w:p w14:paraId="218BCEED" w14:textId="77777777" w:rsidR="008F2B6E" w:rsidRPr="00FC3A49" w:rsidRDefault="008F2B6E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</w:tcPr>
          <w:p w14:paraId="689671C0" w14:textId="40FEA3E4" w:rsidR="008F2B6E" w:rsidRPr="00FC3A49" w:rsidRDefault="00C55F6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9188.3</w:t>
            </w:r>
          </w:p>
        </w:tc>
        <w:tc>
          <w:tcPr>
            <w:tcW w:w="12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</w:tcPr>
          <w:p w14:paraId="435FFC89" w14:textId="3F1B3F0C" w:rsidR="008F2B6E" w:rsidRPr="00FC3A49" w:rsidRDefault="008F2B6E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C55F60"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238</w:t>
            </w:r>
            <w:r w:rsid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="00C55F60"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436.35</w:t>
            </w:r>
          </w:p>
        </w:tc>
        <w:tc>
          <w:tcPr>
            <w:tcW w:w="9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</w:tcPr>
          <w:p w14:paraId="1A74F3CE" w14:textId="02F522B4" w:rsidR="008F2B6E" w:rsidRPr="00FC3A49" w:rsidRDefault="00C55F6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471.51</w:t>
            </w:r>
          </w:p>
        </w:tc>
        <w:tc>
          <w:tcPr>
            <w:tcW w:w="135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</w:tcPr>
          <w:p w14:paraId="1E78DFDB" w14:textId="1B3FCB86" w:rsidR="008F2B6E" w:rsidRPr="00FC3A49" w:rsidRDefault="00C55F6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$330,495.07</w:t>
            </w:r>
          </w:p>
        </w:tc>
      </w:tr>
      <w:tr w:rsidR="006F0E20" w:rsidRPr="00FC3A49" w14:paraId="1EB7E3E4" w14:textId="1CBFDC94" w:rsidTr="00170689">
        <w:trPr>
          <w:trHeight w:val="229"/>
        </w:trPr>
        <w:tc>
          <w:tcPr>
            <w:tcW w:w="9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5A240B26" w14:textId="7041B54B" w:rsidR="008F2B6E" w:rsidRPr="00FC3A49" w:rsidRDefault="00C55F60" w:rsidP="007D4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DIC.</w:t>
            </w:r>
          </w:p>
        </w:tc>
        <w:tc>
          <w:tcPr>
            <w:tcW w:w="13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33CCA6F8" w14:textId="40E1A68C" w:rsidR="008F2B6E" w:rsidRPr="00FC3A49" w:rsidRDefault="00C55F6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028.59</w:t>
            </w:r>
          </w:p>
        </w:tc>
        <w:tc>
          <w:tcPr>
            <w:tcW w:w="12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4D2E3CBA" w14:textId="1BE24EAA" w:rsidR="008F2B6E" w:rsidRPr="00FC3A49" w:rsidRDefault="008F2B6E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C55F60"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444</w:t>
            </w:r>
            <w:r w:rsid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="00C55F60"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404.55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01DC9419" w14:textId="5C3939F5" w:rsidR="008F2B6E" w:rsidRPr="00FC3A49" w:rsidRDefault="00C55F6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675.14</w:t>
            </w:r>
          </w:p>
        </w:tc>
        <w:tc>
          <w:tcPr>
            <w:tcW w:w="12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062A4579" w14:textId="787AF41D" w:rsidR="008F2B6E" w:rsidRPr="00FC3A49" w:rsidRDefault="00C55F6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$544,001.63</w:t>
            </w:r>
          </w:p>
        </w:tc>
        <w:tc>
          <w:tcPr>
            <w:tcW w:w="492" w:type="dxa"/>
            <w:tcBorders>
              <w:left w:val="single" w:sz="4" w:space="0" w:color="C00000"/>
              <w:right w:val="single" w:sz="4" w:space="0" w:color="C00000"/>
            </w:tcBorders>
          </w:tcPr>
          <w:p w14:paraId="66941094" w14:textId="77777777" w:rsidR="008F2B6E" w:rsidRPr="00FC3A49" w:rsidRDefault="008F2B6E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</w:tcPr>
          <w:p w14:paraId="28F165CB" w14:textId="3EE1B27E" w:rsidR="008F2B6E" w:rsidRPr="00FC3A49" w:rsidRDefault="00C55F6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7541.104</w:t>
            </w:r>
          </w:p>
        </w:tc>
        <w:tc>
          <w:tcPr>
            <w:tcW w:w="12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</w:tcPr>
          <w:p w14:paraId="64736EB1" w14:textId="134E7412" w:rsidR="008F2B6E" w:rsidRPr="00FC3A49" w:rsidRDefault="008F2B6E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C55F60"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195</w:t>
            </w:r>
            <w:r w:rsid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="00C55F60"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691.65</w:t>
            </w:r>
          </w:p>
        </w:tc>
        <w:tc>
          <w:tcPr>
            <w:tcW w:w="9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</w:tcPr>
          <w:p w14:paraId="5B3A4A96" w14:textId="11410FA3" w:rsidR="008F2B6E" w:rsidRPr="00FC3A49" w:rsidRDefault="00C55F6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560.181</w:t>
            </w:r>
          </w:p>
        </w:tc>
        <w:tc>
          <w:tcPr>
            <w:tcW w:w="135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auto"/>
            </w:tcBorders>
            <w:shd w:val="clear" w:color="auto" w:fill="FFABB1"/>
          </w:tcPr>
          <w:p w14:paraId="077DCCCC" w14:textId="381505A7" w:rsidR="008F2B6E" w:rsidRPr="00FC3A49" w:rsidRDefault="00C55F6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55F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$279,844.81</w:t>
            </w:r>
          </w:p>
        </w:tc>
      </w:tr>
    </w:tbl>
    <w:p w14:paraId="7FA4AFF1" w14:textId="75FD2FF2" w:rsidR="00FC3A49" w:rsidRDefault="00FC3A49" w:rsidP="00FC3A49">
      <w:pPr>
        <w:rPr>
          <w:b/>
          <w:bCs/>
        </w:rPr>
      </w:pPr>
    </w:p>
    <w:p w14:paraId="22712913" w14:textId="7D89C6F6" w:rsidR="00FC3A49" w:rsidRDefault="004E29BC" w:rsidP="00182525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B9553A0" wp14:editId="499094F9">
            <wp:simplePos x="0" y="0"/>
            <wp:positionH relativeFrom="column">
              <wp:posOffset>3275630</wp:posOffset>
            </wp:positionH>
            <wp:positionV relativeFrom="paragraph">
              <wp:posOffset>1200521</wp:posOffset>
            </wp:positionV>
            <wp:extent cx="3548871" cy="2259965"/>
            <wp:effectExtent l="0" t="0" r="13970" b="6985"/>
            <wp:wrapNone/>
            <wp:docPr id="13606335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40575FB-4F1B-AD34-86C8-01C395B476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2DC">
        <w:rPr>
          <w:noProof/>
        </w:rPr>
        <w:drawing>
          <wp:anchor distT="0" distB="0" distL="114300" distR="114300" simplePos="0" relativeHeight="251665408" behindDoc="0" locked="0" layoutInCell="1" allowOverlap="1" wp14:anchorId="4F25DA60" wp14:editId="4933DA30">
            <wp:simplePos x="0" y="0"/>
            <wp:positionH relativeFrom="column">
              <wp:posOffset>-502741</wp:posOffset>
            </wp:positionH>
            <wp:positionV relativeFrom="paragraph">
              <wp:posOffset>1200521</wp:posOffset>
            </wp:positionV>
            <wp:extent cx="3735237" cy="2398144"/>
            <wp:effectExtent l="0" t="0" r="17780" b="2540"/>
            <wp:wrapNone/>
            <wp:docPr id="15877403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864B38B-1C09-7DC8-1041-923BB3AD4B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D3C74" w14:textId="71FD83B5" w:rsidR="00FC3A49" w:rsidRDefault="00FC3A49" w:rsidP="00182525">
      <w:pPr>
        <w:jc w:val="center"/>
        <w:rPr>
          <w:b/>
          <w:bCs/>
        </w:rPr>
      </w:pPr>
    </w:p>
    <w:p w14:paraId="5D247EB3" w14:textId="332D1A59" w:rsidR="00FC3A49" w:rsidRDefault="004E29BC" w:rsidP="004E29BC">
      <w:pPr>
        <w:tabs>
          <w:tab w:val="left" w:pos="7988"/>
        </w:tabs>
        <w:rPr>
          <w:b/>
          <w:bCs/>
        </w:rPr>
      </w:pPr>
      <w:r>
        <w:rPr>
          <w:b/>
          <w:bCs/>
        </w:rPr>
        <w:tab/>
      </w:r>
    </w:p>
    <w:p w14:paraId="70A16242" w14:textId="336324DB" w:rsidR="00FC3A49" w:rsidRDefault="00FC3A49" w:rsidP="00182525">
      <w:pPr>
        <w:jc w:val="center"/>
        <w:rPr>
          <w:b/>
          <w:bCs/>
        </w:rPr>
      </w:pPr>
    </w:p>
    <w:p w14:paraId="07FF370C" w14:textId="0A6DD795" w:rsidR="00FC3A49" w:rsidRDefault="00FC3A49" w:rsidP="00182525">
      <w:pPr>
        <w:jc w:val="center"/>
        <w:rPr>
          <w:b/>
          <w:bCs/>
        </w:rPr>
      </w:pPr>
    </w:p>
    <w:p w14:paraId="54701C95" w14:textId="77777777" w:rsidR="00FC3A49" w:rsidRDefault="00FC3A49" w:rsidP="00182525">
      <w:pPr>
        <w:jc w:val="center"/>
        <w:rPr>
          <w:b/>
          <w:bCs/>
        </w:rPr>
      </w:pPr>
    </w:p>
    <w:p w14:paraId="266FF8B6" w14:textId="57D12B8B" w:rsidR="00FC3A49" w:rsidRDefault="00FC3A49" w:rsidP="00182525">
      <w:pPr>
        <w:jc w:val="center"/>
        <w:rPr>
          <w:b/>
          <w:bCs/>
        </w:rPr>
      </w:pPr>
    </w:p>
    <w:p w14:paraId="36759519" w14:textId="77777777" w:rsidR="00FC3A49" w:rsidRDefault="00FC3A49" w:rsidP="00170689">
      <w:pPr>
        <w:rPr>
          <w:b/>
          <w:bCs/>
        </w:rPr>
      </w:pPr>
    </w:p>
    <w:p w14:paraId="228D8ABF" w14:textId="77777777" w:rsidR="00FC3A49" w:rsidRDefault="00FC3A49" w:rsidP="00182525">
      <w:pPr>
        <w:jc w:val="center"/>
        <w:rPr>
          <w:b/>
          <w:bCs/>
        </w:rPr>
      </w:pPr>
    </w:p>
    <w:p w14:paraId="5A0A241D" w14:textId="77777777" w:rsidR="00C95EE3" w:rsidRDefault="00C95EE3"/>
    <w:p w14:paraId="2CD670E7" w14:textId="2FC98611" w:rsidR="00FC3A49" w:rsidRPr="00FC3A49" w:rsidRDefault="009B438D" w:rsidP="00E86EC5">
      <w:pPr>
        <w:spacing w:line="360" w:lineRule="auto"/>
      </w:pPr>
      <w:r>
        <w:br/>
      </w:r>
      <w:r w:rsidR="001C09D4">
        <w:t>Desa</w:t>
      </w:r>
      <w:r w:rsidR="00FC3A49" w:rsidRPr="00FC3A49">
        <w:t>fortunadamente, el gasto del combustible dentro del gobierno municipal se ha visto en un</w:t>
      </w:r>
      <w:r w:rsidR="00E86EC5">
        <w:t xml:space="preserve"> aumento</w:t>
      </w:r>
      <w:r w:rsidR="00FC3A49" w:rsidRPr="00FC3A49">
        <w:t>, se sigue trabajando a marchas forzadas en las comunidades para dar una atención de calidad y en ocasiones las maquinas por el trabajo que realizan se requiere generar mayor gasto de combustible.</w:t>
      </w:r>
    </w:p>
    <w:p w14:paraId="47E6E469" w14:textId="2AF29499" w:rsidR="009B438D" w:rsidRDefault="00E86EC5" w:rsidP="00E86EC5">
      <w:pPr>
        <w:spacing w:line="360" w:lineRule="auto"/>
      </w:pPr>
      <w:r w:rsidRPr="00E86EC5">
        <w:t>El consumo de combustible puede incrementarse cuando se tienen malos hábitos de conducción, como acelerar bruscamente o frenar con frecuencia, así como por el estado del vehículo, incluyendo neumáticos desinflados, filtros sucios, aceite en mal estado o problemas en el sistema de escape. Otros factores incluyen el uso del aire acondicionado, conducir a altas velocidades, el sobrepeso en el coche y las condiciones climáticas adversas. </w:t>
      </w:r>
    </w:p>
    <w:sectPr w:rsidR="009B438D" w:rsidSect="00C95EE3">
      <w:headerReference w:type="default" r:id="rId9"/>
      <w:pgSz w:w="12240" w:h="15840" w:code="1"/>
      <w:pgMar w:top="1985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8985" w14:textId="77777777" w:rsidR="00AE2D23" w:rsidRDefault="00AE2D23" w:rsidP="0081484A">
      <w:pPr>
        <w:spacing w:after="0" w:line="240" w:lineRule="auto"/>
      </w:pPr>
      <w:r>
        <w:separator/>
      </w:r>
    </w:p>
  </w:endnote>
  <w:endnote w:type="continuationSeparator" w:id="0">
    <w:p w14:paraId="3CF37C28" w14:textId="77777777" w:rsidR="00AE2D23" w:rsidRDefault="00AE2D23" w:rsidP="0081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6A0C" w14:textId="77777777" w:rsidR="00AE2D23" w:rsidRDefault="00AE2D23" w:rsidP="0081484A">
      <w:pPr>
        <w:spacing w:after="0" w:line="240" w:lineRule="auto"/>
      </w:pPr>
      <w:r>
        <w:separator/>
      </w:r>
    </w:p>
  </w:footnote>
  <w:footnote w:type="continuationSeparator" w:id="0">
    <w:p w14:paraId="631B8603" w14:textId="77777777" w:rsidR="00AE2D23" w:rsidRDefault="00AE2D23" w:rsidP="0081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EA5D" w14:textId="4D91AAA7" w:rsidR="0081484A" w:rsidRDefault="0081484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30FF108" wp14:editId="191B1BE0">
          <wp:simplePos x="0" y="0"/>
          <wp:positionH relativeFrom="column">
            <wp:posOffset>-417195</wp:posOffset>
          </wp:positionH>
          <wp:positionV relativeFrom="paragraph">
            <wp:posOffset>-326390</wp:posOffset>
          </wp:positionV>
          <wp:extent cx="1640453" cy="895350"/>
          <wp:effectExtent l="0" t="0" r="0" b="0"/>
          <wp:wrapNone/>
          <wp:docPr id="1733595475" name="Imagen 1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EEA952C-4076-480F-8899-B6200FD9D9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9EEA952C-4076-480F-8899-B6200FD9D9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620"/>
                  <a:stretch/>
                </pic:blipFill>
                <pic:spPr>
                  <a:xfrm>
                    <a:off x="0" y="0"/>
                    <a:ext cx="1644428" cy="897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F9376" wp14:editId="3F4EB003">
              <wp:simplePos x="0" y="0"/>
              <wp:positionH relativeFrom="column">
                <wp:posOffset>3408031</wp:posOffset>
              </wp:positionH>
              <wp:positionV relativeFrom="paragraph">
                <wp:posOffset>-330244</wp:posOffset>
              </wp:positionV>
              <wp:extent cx="3419475" cy="611470"/>
              <wp:effectExtent l="0" t="0" r="0" b="0"/>
              <wp:wrapNone/>
              <wp:docPr id="62416824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61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56D06" w14:textId="77777777" w:rsidR="0081484A" w:rsidRDefault="0081484A" w:rsidP="0081484A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926015">
                            <w:rPr>
                              <w:b/>
                              <w:bCs/>
                            </w:rPr>
                            <w:t>SUBDIRECCION DE PARQUE VEHICULAR</w:t>
                          </w:r>
                        </w:p>
                        <w:p w14:paraId="74645438" w14:textId="77777777" w:rsidR="0081484A" w:rsidRPr="004415EE" w:rsidRDefault="0081484A" w:rsidP="0081484A">
                          <w:pPr>
                            <w:spacing w:after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4415E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COORDINACION DE COMBUSTIBLES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F93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8.35pt;margin-top:-26pt;width:269.2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" filled="f" stroked="f">
              <v:textbox>
                <w:txbxContent>
                  <w:p w14:paraId="3AF56D06" w14:textId="77777777" w:rsidR="0081484A" w:rsidRDefault="0081484A" w:rsidP="0081484A">
                    <w:pPr>
                      <w:spacing w:after="0"/>
                      <w:rPr>
                        <w:b/>
                        <w:bCs/>
                      </w:rPr>
                    </w:pPr>
                    <w:r w:rsidRPr="00926015">
                      <w:rPr>
                        <w:b/>
                        <w:bCs/>
                      </w:rPr>
                      <w:t>SUBDIRECCION DE PARQUE VEHICULAR</w:t>
                    </w:r>
                  </w:p>
                  <w:p w14:paraId="74645438" w14:textId="77777777" w:rsidR="0081484A" w:rsidRPr="004415EE" w:rsidRDefault="0081484A" w:rsidP="0081484A">
                    <w:pPr>
                      <w:spacing w:after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4415EE">
                      <w:rPr>
                        <w:b/>
                        <w:bCs/>
                        <w:sz w:val="22"/>
                        <w:szCs w:val="22"/>
                      </w:rPr>
                      <w:t>COORDINACION DE COMBUSTIBLES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4A"/>
    <w:rsid w:val="00010F7B"/>
    <w:rsid w:val="000935E1"/>
    <w:rsid w:val="000A4614"/>
    <w:rsid w:val="00170689"/>
    <w:rsid w:val="00177CF4"/>
    <w:rsid w:val="00182525"/>
    <w:rsid w:val="001B63CE"/>
    <w:rsid w:val="001C09D4"/>
    <w:rsid w:val="001C7115"/>
    <w:rsid w:val="00203C59"/>
    <w:rsid w:val="00207A81"/>
    <w:rsid w:val="00243B47"/>
    <w:rsid w:val="00294281"/>
    <w:rsid w:val="002F6256"/>
    <w:rsid w:val="002F6524"/>
    <w:rsid w:val="003D2C4E"/>
    <w:rsid w:val="004415EE"/>
    <w:rsid w:val="00446E57"/>
    <w:rsid w:val="004B1DFD"/>
    <w:rsid w:val="004E29BC"/>
    <w:rsid w:val="00550FC3"/>
    <w:rsid w:val="005718FB"/>
    <w:rsid w:val="00661530"/>
    <w:rsid w:val="00664BF5"/>
    <w:rsid w:val="0069025C"/>
    <w:rsid w:val="006F0E20"/>
    <w:rsid w:val="00704E73"/>
    <w:rsid w:val="00783378"/>
    <w:rsid w:val="00792D22"/>
    <w:rsid w:val="007D4E9C"/>
    <w:rsid w:val="007F18EF"/>
    <w:rsid w:val="0081484A"/>
    <w:rsid w:val="008D7CD9"/>
    <w:rsid w:val="008F2B6E"/>
    <w:rsid w:val="00916CB4"/>
    <w:rsid w:val="00936F7D"/>
    <w:rsid w:val="009932DC"/>
    <w:rsid w:val="009B438D"/>
    <w:rsid w:val="00A869FA"/>
    <w:rsid w:val="00A9164C"/>
    <w:rsid w:val="00AA35DD"/>
    <w:rsid w:val="00AB4F3D"/>
    <w:rsid w:val="00AE2D23"/>
    <w:rsid w:val="00B22358"/>
    <w:rsid w:val="00B85645"/>
    <w:rsid w:val="00C05647"/>
    <w:rsid w:val="00C3387F"/>
    <w:rsid w:val="00C41D4E"/>
    <w:rsid w:val="00C55F60"/>
    <w:rsid w:val="00C95EE3"/>
    <w:rsid w:val="00CF00DD"/>
    <w:rsid w:val="00E8490C"/>
    <w:rsid w:val="00E86EC5"/>
    <w:rsid w:val="00F517B5"/>
    <w:rsid w:val="00F8082B"/>
    <w:rsid w:val="00FC3A49"/>
    <w:rsid w:val="00FC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51D78"/>
  <w15:chartTrackingRefBased/>
  <w15:docId w15:val="{F0F38D18-A85C-4342-977A-D7DE781A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4A"/>
  </w:style>
  <w:style w:type="paragraph" w:styleId="Ttulo1">
    <w:name w:val="heading 1"/>
    <w:basedOn w:val="Normal"/>
    <w:next w:val="Normal"/>
    <w:link w:val="Ttulo1Car"/>
    <w:uiPriority w:val="9"/>
    <w:qFormat/>
    <w:rsid w:val="00814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4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8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48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48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48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48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48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48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4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4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8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48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48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48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48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48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48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4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4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48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48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4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48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48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48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4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48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484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14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84A"/>
  </w:style>
  <w:style w:type="paragraph" w:styleId="Piedepgina">
    <w:name w:val="footer"/>
    <w:basedOn w:val="Normal"/>
    <w:link w:val="PiedepginaCar"/>
    <w:uiPriority w:val="99"/>
    <w:unhideWhenUsed/>
    <w:rsid w:val="00814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soreria-100\Desktop\2024-2027\2025\COMBUSTIBLE%20POR%20MES%20COMPLETO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soreria-100\Desktop\2024-2027\2025\COMBUSTIBLE%20POR%20MES%20COMPLETO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soreria-100\Desktop\2024-2027\2025\COMBUSTIBLE%20POR%20MES%20COMPLETO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800" b="1" i="0" u="none" strike="noStrike" kern="1200" cap="none" spc="50" baseline="0">
                <a:solidFill>
                  <a:sysClr val="windowText" lastClr="000000"/>
                </a:solidFill>
              </a:rPr>
              <a:t>DIFERENCIA TRIMESTRAL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'COMBUSTIBLE2025 (2)'!$I$89</c:f>
              <c:strCache>
                <c:ptCount val="1"/>
                <c:pt idx="0">
                  <c:v>OCTUBRE</c:v>
                </c:pt>
              </c:strCache>
            </c:strRef>
          </c:tx>
          <c:spPr>
            <a:noFill/>
            <a:ln w="25400" cap="flat" cmpd="sng" algn="ctr">
              <a:solidFill>
                <a:schemeClr val="accent1"/>
              </a:solidFill>
              <a:miter lim="800000"/>
            </a:ln>
            <a:effectLst/>
          </c:spPr>
          <c:invertIfNegative val="0"/>
          <c:cat>
            <c:numRef>
              <c:f>'COMBUSTIBLE2025 (2)'!$H$90:$H$91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'COMBUSTIBLE2025 (2)'!$I$90:$I$91</c:f>
              <c:numCache>
                <c:formatCode>_("$"* #,##0.00_);_("$"* \(#,##0.00\);_("$"* "-"??_);_(@_)</c:formatCode>
                <c:ptCount val="2"/>
                <c:pt idx="0">
                  <c:v>724262.26</c:v>
                </c:pt>
                <c:pt idx="1">
                  <c:v>939349.74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52-4CE3-B6FC-2524E05ED5A7}"/>
            </c:ext>
          </c:extLst>
        </c:ser>
        <c:ser>
          <c:idx val="1"/>
          <c:order val="1"/>
          <c:tx>
            <c:strRef>
              <c:f>'COMBUSTIBLE2025 (2)'!$J$89</c:f>
              <c:strCache>
                <c:ptCount val="1"/>
                <c:pt idx="0">
                  <c:v>NOVIEMBRE</c:v>
                </c:pt>
              </c:strCache>
            </c:strRef>
          </c:tx>
          <c:spPr>
            <a:noFill/>
            <a:ln w="25400" cap="flat" cmpd="sng" algn="ctr">
              <a:solidFill>
                <a:schemeClr val="accent2"/>
              </a:solidFill>
              <a:miter lim="800000"/>
            </a:ln>
            <a:effectLst/>
          </c:spPr>
          <c:invertIfNegative val="0"/>
          <c:cat>
            <c:numRef>
              <c:f>'COMBUSTIBLE2025 (2)'!$H$90:$H$91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'COMBUSTIBLE2025 (2)'!$J$90:$J$91</c:f>
              <c:numCache>
                <c:formatCode>_("$"* #,##0.00_);_("$"* \(#,##0.00\);_("$"* "-"??_);_(@_)</c:formatCode>
                <c:ptCount val="2"/>
                <c:pt idx="0">
                  <c:v>691428.54</c:v>
                </c:pt>
                <c:pt idx="1">
                  <c:v>855064.05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52-4CE3-B6FC-2524E05ED5A7}"/>
            </c:ext>
          </c:extLst>
        </c:ser>
        <c:ser>
          <c:idx val="2"/>
          <c:order val="2"/>
          <c:tx>
            <c:strRef>
              <c:f>'COMBUSTIBLE2025 (2)'!$K$89</c:f>
              <c:strCache>
                <c:ptCount val="1"/>
                <c:pt idx="0">
                  <c:v>DICIEMBRE</c:v>
                </c:pt>
              </c:strCache>
            </c:strRef>
          </c:tx>
          <c:spPr>
            <a:noFill/>
            <a:ln w="25400" cap="flat" cmpd="sng" algn="ctr">
              <a:solidFill>
                <a:schemeClr val="accent3"/>
              </a:solidFill>
              <a:miter lim="800000"/>
            </a:ln>
            <a:effectLst/>
          </c:spPr>
          <c:invertIfNegative val="0"/>
          <c:cat>
            <c:numRef>
              <c:f>'COMBUSTIBLE2025 (2)'!$H$90:$H$91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'COMBUSTIBLE2025 (2)'!$K$90:$K$91</c:f>
              <c:numCache>
                <c:formatCode>_("$"* #,##0.00_);_("$"* \(#,##0.00\);_("$"* "-"??_);_(@_)</c:formatCode>
                <c:ptCount val="2"/>
                <c:pt idx="0">
                  <c:v>640096.19999999995</c:v>
                </c:pt>
                <c:pt idx="1">
                  <c:v>823846.44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52-4CE3-B6FC-2524E05ED5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35"/>
        <c:axId val="1563244624"/>
        <c:axId val="1563235984"/>
      </c:barChart>
      <c:catAx>
        <c:axId val="1563244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63235984"/>
        <c:crosses val="autoZero"/>
        <c:auto val="1"/>
        <c:lblAlgn val="ctr"/>
        <c:lblOffset val="100"/>
        <c:noMultiLvlLbl val="0"/>
      </c:catAx>
      <c:valAx>
        <c:axId val="1563235984"/>
        <c:scaling>
          <c:orientation val="minMax"/>
        </c:scaling>
        <c:delete val="1"/>
        <c:axPos val="l"/>
        <c:numFmt formatCode="_(&quot;$&quot;* #,##0.00_);_(&quot;$&quot;* \(#,##0.00\);_(&quot;$&quot;* &quot;-&quot;??_);_(@_)" sourceLinked="1"/>
        <c:majorTickMark val="none"/>
        <c:minorTickMark val="none"/>
        <c:tickLblPos val="nextTo"/>
        <c:crossAx val="15632446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="1">
                <a:solidFill>
                  <a:schemeClr val="tx1"/>
                </a:solidFill>
              </a:rPr>
              <a:t>CONSUMO DE DIESEL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427907946724984"/>
          <c:y val="0.20842933408260747"/>
          <c:w val="0.80572092053275013"/>
          <c:h val="0.350521357631644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'COMBUSTIBLE2025 (2)'!$K$58</c:f>
              <c:strCache>
                <c:ptCount val="1"/>
                <c:pt idx="0">
                  <c:v>OCTU.</c:v>
                </c:pt>
              </c:strCache>
            </c:strRef>
          </c:tx>
          <c:spPr>
            <a:solidFill>
              <a:schemeClr val="bg1"/>
            </a:solidFill>
            <a:ln w="19050">
              <a:solidFill>
                <a:schemeClr val="accent1"/>
              </a:solidFill>
            </a:ln>
            <a:effectLst/>
            <a:sp3d contourW="19050">
              <a:contourClr>
                <a:schemeClr val="accent1"/>
              </a:contourClr>
            </a:sp3d>
          </c:spPr>
          <c:invertIfNegative val="0"/>
          <c:cat>
            <c:multiLvlStrRef>
              <c:f>'COMBUSTIBLE2025 (2)'!$L$55:$O$57</c:f>
              <c:multiLvlStrCache>
                <c:ptCount val="4"/>
                <c:lvl>
                  <c:pt idx="0">
                    <c:v>LITROS</c:v>
                  </c:pt>
                  <c:pt idx="1">
                    <c:v>COSTO</c:v>
                  </c:pt>
                  <c:pt idx="2">
                    <c:v>LITROS</c:v>
                  </c:pt>
                  <c:pt idx="3">
                    <c:v>COSTO</c:v>
                  </c:pt>
                </c:lvl>
                <c:lvl>
                  <c:pt idx="0">
                    <c:v>DIESEL</c:v>
                  </c:pt>
                  <c:pt idx="2">
                    <c:v>DIESEL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'COMBUSTIBLE2025 (2)'!$L$58:$O$58</c:f>
              <c:numCache>
                <c:formatCode>"$"#,##0.00_);[Red]\("$"#,##0.00\)</c:formatCode>
                <c:ptCount val="4"/>
                <c:pt idx="0" formatCode="General">
                  <c:v>10114.36</c:v>
                </c:pt>
                <c:pt idx="1">
                  <c:v>261841.45</c:v>
                </c:pt>
                <c:pt idx="2" formatCode="#,##0.00">
                  <c:v>14251.94</c:v>
                </c:pt>
                <c:pt idx="3">
                  <c:v>377676.43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89-4078-861B-9390BD7E0120}"/>
            </c:ext>
          </c:extLst>
        </c:ser>
        <c:ser>
          <c:idx val="1"/>
          <c:order val="1"/>
          <c:tx>
            <c:strRef>
              <c:f>'COMBUSTIBLE2025 (2)'!$K$59</c:f>
              <c:strCache>
                <c:ptCount val="1"/>
                <c:pt idx="0">
                  <c:v>NOV.</c:v>
                </c:pt>
              </c:strCache>
            </c:strRef>
          </c:tx>
          <c:spPr>
            <a:solidFill>
              <a:schemeClr val="bg1"/>
            </a:solidFill>
            <a:ln w="19050">
              <a:solidFill>
                <a:schemeClr val="accent6"/>
              </a:solidFill>
            </a:ln>
            <a:effectLst/>
            <a:sp3d contourW="19050">
              <a:contourClr>
                <a:schemeClr val="accent6"/>
              </a:contourClr>
            </a:sp3d>
          </c:spPr>
          <c:invertIfNegative val="0"/>
          <c:cat>
            <c:multiLvlStrRef>
              <c:f>'COMBUSTIBLE2025 (2)'!$L$55:$O$57</c:f>
              <c:multiLvlStrCache>
                <c:ptCount val="4"/>
                <c:lvl>
                  <c:pt idx="0">
                    <c:v>LITROS</c:v>
                  </c:pt>
                  <c:pt idx="1">
                    <c:v>COSTO</c:v>
                  </c:pt>
                  <c:pt idx="2">
                    <c:v>LITROS</c:v>
                  </c:pt>
                  <c:pt idx="3">
                    <c:v>COSTO</c:v>
                  </c:pt>
                </c:lvl>
                <c:lvl>
                  <c:pt idx="0">
                    <c:v>DIESEL</c:v>
                  </c:pt>
                  <c:pt idx="2">
                    <c:v>DIESEL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'COMBUSTIBLE2025 (2)'!$L$59:$O$59</c:f>
              <c:numCache>
                <c:formatCode>"$"#,##0.00_);[Red]\("$"#,##0.00\)</c:formatCode>
                <c:ptCount val="4"/>
                <c:pt idx="0" formatCode="General">
                  <c:v>9188.2999999999993</c:v>
                </c:pt>
                <c:pt idx="1">
                  <c:v>238436.35</c:v>
                </c:pt>
                <c:pt idx="2" formatCode="#,##0.00">
                  <c:v>12471.51</c:v>
                </c:pt>
                <c:pt idx="3">
                  <c:v>330495.07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89-4078-861B-9390BD7E0120}"/>
            </c:ext>
          </c:extLst>
        </c:ser>
        <c:ser>
          <c:idx val="2"/>
          <c:order val="2"/>
          <c:tx>
            <c:strRef>
              <c:f>'COMBUSTIBLE2025 (2)'!$K$60</c:f>
              <c:strCache>
                <c:ptCount val="1"/>
                <c:pt idx="0">
                  <c:v>DIC.</c:v>
                </c:pt>
              </c:strCache>
            </c:strRef>
          </c:tx>
          <c:spPr>
            <a:solidFill>
              <a:schemeClr val="bg1"/>
            </a:solidFill>
            <a:ln w="19050">
              <a:solidFill>
                <a:srgbClr val="FF0000"/>
              </a:solidFill>
            </a:ln>
            <a:effectLst/>
            <a:sp3d contourW="19050">
              <a:contourClr>
                <a:srgbClr val="FF0000"/>
              </a:contourClr>
            </a:sp3d>
          </c:spPr>
          <c:invertIfNegative val="0"/>
          <c:cat>
            <c:multiLvlStrRef>
              <c:f>'COMBUSTIBLE2025 (2)'!$L$55:$O$57</c:f>
              <c:multiLvlStrCache>
                <c:ptCount val="4"/>
                <c:lvl>
                  <c:pt idx="0">
                    <c:v>LITROS</c:v>
                  </c:pt>
                  <c:pt idx="1">
                    <c:v>COSTO</c:v>
                  </c:pt>
                  <c:pt idx="2">
                    <c:v>LITROS</c:v>
                  </c:pt>
                  <c:pt idx="3">
                    <c:v>COSTO</c:v>
                  </c:pt>
                </c:lvl>
                <c:lvl>
                  <c:pt idx="0">
                    <c:v>DIESEL</c:v>
                  </c:pt>
                  <c:pt idx="2">
                    <c:v>DIESEL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'COMBUSTIBLE2025 (2)'!$L$60:$O$60</c:f>
              <c:numCache>
                <c:formatCode>"$"#,##0.00_);[Red]\("$"#,##0.00\)</c:formatCode>
                <c:ptCount val="4"/>
                <c:pt idx="0" formatCode="General">
                  <c:v>7541.1040000000003</c:v>
                </c:pt>
                <c:pt idx="1">
                  <c:v>195691.65</c:v>
                </c:pt>
                <c:pt idx="2" formatCode="#,##0.00">
                  <c:v>10560.181</c:v>
                </c:pt>
                <c:pt idx="3">
                  <c:v>279844.81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89-4078-861B-9390BD7E01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3666048"/>
        <c:axId val="1363671808"/>
        <c:axId val="0"/>
      </c:bar3DChart>
      <c:catAx>
        <c:axId val="136366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363671808"/>
        <c:crosses val="autoZero"/>
        <c:auto val="1"/>
        <c:lblAlgn val="ctr"/>
        <c:lblOffset val="100"/>
        <c:noMultiLvlLbl val="0"/>
      </c:catAx>
      <c:valAx>
        <c:axId val="13636718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636660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="1">
                <a:solidFill>
                  <a:sysClr val="windowText" lastClr="000000"/>
                </a:solidFill>
              </a:rPr>
              <a:t>CONSUMO</a:t>
            </a:r>
            <a:r>
              <a:rPr lang="es-MX" b="1" baseline="0">
                <a:solidFill>
                  <a:sysClr val="windowText" lastClr="000000"/>
                </a:solidFill>
              </a:rPr>
              <a:t> DE GASOLINA</a:t>
            </a:r>
            <a:endParaRPr lang="es-MX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94307201739191"/>
          <c:y val="0.19645127118644068"/>
          <c:w val="0.79016805575263649"/>
          <c:h val="0.361362688509275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'COMBUSTIBLE2025 (2)'!$M$47</c:f>
              <c:strCache>
                <c:ptCount val="1"/>
                <c:pt idx="0">
                  <c:v>OCTU.</c:v>
                </c:pt>
              </c:strCache>
            </c:strRef>
          </c:tx>
          <c:spPr>
            <a:solidFill>
              <a:schemeClr val="bg1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cat>
            <c:multiLvlStrRef>
              <c:f>'COMBUSTIBLE2025 (2)'!$N$44:$Q$46</c:f>
              <c:multiLvlStrCache>
                <c:ptCount val="4"/>
                <c:lvl>
                  <c:pt idx="0">
                    <c:v>LITROS</c:v>
                  </c:pt>
                  <c:pt idx="1">
                    <c:v>COSTO</c:v>
                  </c:pt>
                  <c:pt idx="2">
                    <c:v>LITROS</c:v>
                  </c:pt>
                  <c:pt idx="3">
                    <c:v>COSTO</c:v>
                  </c:pt>
                </c:lvl>
                <c:lvl>
                  <c:pt idx="0">
                    <c:v>MAGNA</c:v>
                  </c:pt>
                  <c:pt idx="2">
                    <c:v>MAGNA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'COMBUSTIBLE2025 (2)'!$N$47:$Q$47</c:f>
              <c:numCache>
                <c:formatCode>"$"#,##0.00_);[Red]\("$"#,##0.00\)</c:formatCode>
                <c:ptCount val="4"/>
                <c:pt idx="0" formatCode="#,##0.00">
                  <c:v>18825.349999999999</c:v>
                </c:pt>
                <c:pt idx="1">
                  <c:v>462420.81</c:v>
                </c:pt>
                <c:pt idx="2" formatCode="#,##0.00">
                  <c:v>23412.81</c:v>
                </c:pt>
                <c:pt idx="3">
                  <c:v>561673.31000000006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A3-4449-9868-6B171E072002}"/>
            </c:ext>
          </c:extLst>
        </c:ser>
        <c:ser>
          <c:idx val="1"/>
          <c:order val="1"/>
          <c:tx>
            <c:strRef>
              <c:f>'COMBUSTIBLE2025 (2)'!$M$48</c:f>
              <c:strCache>
                <c:ptCount val="1"/>
                <c:pt idx="0">
                  <c:v>NOV.</c:v>
                </c:pt>
              </c:strCache>
            </c:strRef>
          </c:tx>
          <c:spPr>
            <a:solidFill>
              <a:schemeClr val="bg1"/>
            </a:solidFill>
            <a:ln w="9525" cap="flat" cmpd="sng" algn="ctr">
              <a:solidFill>
                <a:srgbClr val="00B050"/>
              </a:solidFill>
              <a:round/>
            </a:ln>
            <a:effectLst/>
            <a:sp3d contourW="9525">
              <a:contourClr>
                <a:srgbClr val="00B050"/>
              </a:contourClr>
            </a:sp3d>
          </c:spPr>
          <c:invertIfNegative val="0"/>
          <c:cat>
            <c:multiLvlStrRef>
              <c:f>'COMBUSTIBLE2025 (2)'!$N$44:$Q$46</c:f>
              <c:multiLvlStrCache>
                <c:ptCount val="4"/>
                <c:lvl>
                  <c:pt idx="0">
                    <c:v>LITROS</c:v>
                  </c:pt>
                  <c:pt idx="1">
                    <c:v>COSTO</c:v>
                  </c:pt>
                  <c:pt idx="2">
                    <c:v>LITROS</c:v>
                  </c:pt>
                  <c:pt idx="3">
                    <c:v>COSTO</c:v>
                  </c:pt>
                </c:lvl>
                <c:lvl>
                  <c:pt idx="0">
                    <c:v>MAGNA</c:v>
                  </c:pt>
                  <c:pt idx="2">
                    <c:v>MAGNA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'COMBUSTIBLE2025 (2)'!$N$48:$Q$48</c:f>
              <c:numCache>
                <c:formatCode>"$"#,##0.00_);[Red]\("$"#,##0.00\)</c:formatCode>
                <c:ptCount val="4"/>
                <c:pt idx="0" formatCode="#,##0.00">
                  <c:v>18376.97</c:v>
                </c:pt>
                <c:pt idx="1">
                  <c:v>452992.19</c:v>
                </c:pt>
                <c:pt idx="2" formatCode="#,##0.00">
                  <c:v>21866.15</c:v>
                </c:pt>
                <c:pt idx="3">
                  <c:v>524568.98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A3-4449-9868-6B171E072002}"/>
            </c:ext>
          </c:extLst>
        </c:ser>
        <c:ser>
          <c:idx val="2"/>
          <c:order val="2"/>
          <c:tx>
            <c:strRef>
              <c:f>'COMBUSTIBLE2025 (2)'!$M$49</c:f>
              <c:strCache>
                <c:ptCount val="1"/>
                <c:pt idx="0">
                  <c:v>DIC.</c:v>
                </c:pt>
              </c:strCache>
            </c:strRef>
          </c:tx>
          <c:spPr>
            <a:solidFill>
              <a:schemeClr val="bg1"/>
            </a:solidFill>
            <a:ln w="9525" cap="flat" cmpd="sng" algn="ctr">
              <a:solidFill>
                <a:srgbClr val="C00000"/>
              </a:solidFill>
              <a:round/>
            </a:ln>
            <a:effectLst/>
            <a:sp3d contourW="9525">
              <a:contourClr>
                <a:srgbClr val="C00000"/>
              </a:contourClr>
            </a:sp3d>
          </c:spPr>
          <c:invertIfNegative val="0"/>
          <c:cat>
            <c:multiLvlStrRef>
              <c:f>'COMBUSTIBLE2025 (2)'!$N$44:$Q$46</c:f>
              <c:multiLvlStrCache>
                <c:ptCount val="4"/>
                <c:lvl>
                  <c:pt idx="0">
                    <c:v>LITROS</c:v>
                  </c:pt>
                  <c:pt idx="1">
                    <c:v>COSTO</c:v>
                  </c:pt>
                  <c:pt idx="2">
                    <c:v>LITROS</c:v>
                  </c:pt>
                  <c:pt idx="3">
                    <c:v>COSTO</c:v>
                  </c:pt>
                </c:lvl>
                <c:lvl>
                  <c:pt idx="0">
                    <c:v>MAGNA</c:v>
                  </c:pt>
                  <c:pt idx="2">
                    <c:v>MAGNA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'COMBUSTIBLE2025 (2)'!$N$49:$Q$49</c:f>
              <c:numCache>
                <c:formatCode>"$"#,##0.00_);[Red]\("$"#,##0.00\)</c:formatCode>
                <c:ptCount val="4"/>
                <c:pt idx="0" formatCode="#,##0.00">
                  <c:v>18028.59</c:v>
                </c:pt>
                <c:pt idx="1">
                  <c:v>444404.55</c:v>
                </c:pt>
                <c:pt idx="2" formatCode="#,##0.00">
                  <c:v>22675.14</c:v>
                </c:pt>
                <c:pt idx="3">
                  <c:v>544001.63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A3-4449-9868-6B171E0720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3147503"/>
        <c:axId val="1373164783"/>
        <c:axId val="0"/>
      </c:bar3DChart>
      <c:catAx>
        <c:axId val="1373147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373164783"/>
        <c:crosses val="autoZero"/>
        <c:auto val="1"/>
        <c:lblAlgn val="ctr"/>
        <c:lblOffset val="100"/>
        <c:noMultiLvlLbl val="0"/>
      </c:catAx>
      <c:valAx>
        <c:axId val="1373164783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137314750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Parque Vehicular</dc:creator>
  <cp:keywords/>
  <dc:description/>
  <cp:lastModifiedBy>Tesoreria-100</cp:lastModifiedBy>
  <cp:revision>14</cp:revision>
  <cp:lastPrinted>2025-10-15T21:44:00Z</cp:lastPrinted>
  <dcterms:created xsi:type="dcterms:W3CDTF">2025-07-07T18:47:00Z</dcterms:created>
  <dcterms:modified xsi:type="dcterms:W3CDTF">2026-01-19T19:08:00Z</dcterms:modified>
</cp:coreProperties>
</file>